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1D9" w:rsidRDefault="004441D9">
      <w:pPr>
        <w:pStyle w:val="Heading1"/>
        <w:jc w:val="center"/>
      </w:pPr>
      <w:r>
        <w:t>GUIDELINES FOR CONDUCT SCORES</w:t>
      </w:r>
    </w:p>
    <w:p w:rsidR="004441D9" w:rsidRDefault="004441D9"/>
    <w:p w:rsidR="004441D9" w:rsidRDefault="004441D9">
      <w:pPr>
        <w:rPr>
          <w:rFonts w:ascii="Tahoma" w:hAnsi="Tahoma"/>
          <w:sz w:val="24"/>
        </w:rPr>
      </w:pPr>
    </w:p>
    <w:p w:rsidR="004441D9" w:rsidRDefault="004441D9">
      <w:pPr>
        <w:numPr>
          <w:ilvl w:val="0"/>
          <w:numId w:val="1"/>
        </w:numPr>
        <w:rPr>
          <w:rFonts w:ascii="Tahoma" w:hAnsi="Tahoma"/>
          <w:sz w:val="24"/>
        </w:rPr>
      </w:pPr>
      <w:r>
        <w:rPr>
          <w:rFonts w:ascii="Tahoma" w:hAnsi="Tahoma"/>
          <w:sz w:val="24"/>
        </w:rPr>
        <w:t>Players and team officials well mannered towards the umpires and teams, playing within the spirit of the game, general demeanour excellent.</w:t>
      </w:r>
    </w:p>
    <w:p w:rsidR="004441D9" w:rsidRDefault="004441D9">
      <w:pPr>
        <w:rPr>
          <w:rFonts w:ascii="Tahoma" w:hAnsi="Tahoma"/>
          <w:sz w:val="24"/>
        </w:rPr>
      </w:pPr>
    </w:p>
    <w:p w:rsidR="004441D9" w:rsidRDefault="004441D9">
      <w:pPr>
        <w:rPr>
          <w:rFonts w:ascii="Tahoma" w:hAnsi="Tahoma"/>
          <w:sz w:val="24"/>
        </w:rPr>
      </w:pPr>
    </w:p>
    <w:p w:rsidR="004441D9" w:rsidRDefault="004441D9">
      <w:pPr>
        <w:numPr>
          <w:ilvl w:val="0"/>
          <w:numId w:val="2"/>
        </w:numPr>
        <w:rPr>
          <w:rFonts w:ascii="Tahoma" w:hAnsi="Tahoma"/>
          <w:sz w:val="24"/>
        </w:rPr>
      </w:pPr>
      <w:r>
        <w:rPr>
          <w:rFonts w:ascii="Tahoma" w:hAnsi="Tahoma"/>
          <w:sz w:val="24"/>
        </w:rPr>
        <w:t>Well mannered towards the umpires and teams, playing within the spirit of the game, very good general demeanour.</w:t>
      </w:r>
    </w:p>
    <w:p w:rsidR="004441D9" w:rsidRDefault="004441D9">
      <w:pPr>
        <w:rPr>
          <w:rFonts w:ascii="Tahoma" w:hAnsi="Tahoma"/>
          <w:sz w:val="24"/>
        </w:rPr>
      </w:pPr>
    </w:p>
    <w:p w:rsidR="004441D9" w:rsidRDefault="004441D9">
      <w:pPr>
        <w:rPr>
          <w:rFonts w:ascii="Tahoma" w:hAnsi="Tahoma"/>
          <w:sz w:val="24"/>
        </w:rPr>
      </w:pPr>
    </w:p>
    <w:p w:rsidR="004441D9" w:rsidRDefault="004441D9">
      <w:pPr>
        <w:numPr>
          <w:ilvl w:val="0"/>
          <w:numId w:val="3"/>
        </w:numPr>
        <w:rPr>
          <w:rFonts w:ascii="Tahoma" w:hAnsi="Tahoma"/>
          <w:sz w:val="24"/>
        </w:rPr>
      </w:pPr>
      <w:r>
        <w:rPr>
          <w:rFonts w:ascii="Tahoma" w:hAnsi="Tahoma"/>
          <w:sz w:val="24"/>
        </w:rPr>
        <w:t>Mostly well mannered, aim to play within the spirit of the game, good general demeanour.</w:t>
      </w:r>
    </w:p>
    <w:p w:rsidR="004441D9" w:rsidRDefault="004441D9">
      <w:pPr>
        <w:rPr>
          <w:rFonts w:ascii="Tahoma" w:hAnsi="Tahoma"/>
          <w:sz w:val="24"/>
        </w:rPr>
      </w:pPr>
    </w:p>
    <w:p w:rsidR="004441D9" w:rsidRDefault="004441D9">
      <w:pPr>
        <w:rPr>
          <w:rFonts w:ascii="Tahoma" w:hAnsi="Tahoma"/>
          <w:sz w:val="24"/>
        </w:rPr>
      </w:pPr>
    </w:p>
    <w:p w:rsidR="004441D9" w:rsidRDefault="004441D9">
      <w:pPr>
        <w:numPr>
          <w:ilvl w:val="0"/>
          <w:numId w:val="4"/>
        </w:numPr>
        <w:rPr>
          <w:rFonts w:ascii="Tahoma" w:hAnsi="Tahoma"/>
          <w:sz w:val="24"/>
        </w:rPr>
      </w:pPr>
      <w:r>
        <w:rPr>
          <w:rFonts w:ascii="Tahoma" w:hAnsi="Tahoma"/>
          <w:sz w:val="24"/>
        </w:rPr>
        <w:t>Aiming to play within the spirit of the game, acceptable general demeanour.</w:t>
      </w:r>
    </w:p>
    <w:p w:rsidR="004441D9" w:rsidRDefault="004441D9">
      <w:pPr>
        <w:rPr>
          <w:rFonts w:ascii="Tahoma" w:hAnsi="Tahoma"/>
          <w:sz w:val="24"/>
        </w:rPr>
      </w:pPr>
    </w:p>
    <w:p w:rsidR="004441D9" w:rsidRDefault="004441D9">
      <w:pPr>
        <w:rPr>
          <w:rFonts w:ascii="Tahoma" w:hAnsi="Tahoma"/>
          <w:sz w:val="24"/>
        </w:rPr>
      </w:pPr>
    </w:p>
    <w:p w:rsidR="004441D9" w:rsidRDefault="004441D9">
      <w:pPr>
        <w:ind w:left="720" w:hanging="720"/>
        <w:rPr>
          <w:rFonts w:ascii="Tahoma" w:hAnsi="Tahoma"/>
          <w:sz w:val="24"/>
        </w:rPr>
      </w:pPr>
      <w:r>
        <w:rPr>
          <w:rFonts w:ascii="Tahoma" w:hAnsi="Tahoma"/>
          <w:sz w:val="24"/>
        </w:rPr>
        <w:t>5 &amp; 6</w:t>
      </w:r>
      <w:r>
        <w:rPr>
          <w:rFonts w:ascii="Tahoma" w:hAnsi="Tahoma"/>
          <w:sz w:val="24"/>
        </w:rPr>
        <w:tab/>
        <w:t>Minimal spirit of the game and general lack of respect towards umpires and players.</w:t>
      </w:r>
    </w:p>
    <w:p w:rsidR="004441D9" w:rsidRDefault="004441D9">
      <w:pPr>
        <w:rPr>
          <w:rFonts w:ascii="Tahoma" w:hAnsi="Tahoma"/>
          <w:sz w:val="24"/>
        </w:rPr>
      </w:pPr>
    </w:p>
    <w:p w:rsidR="004441D9" w:rsidRDefault="004441D9">
      <w:pPr>
        <w:rPr>
          <w:rFonts w:ascii="Tahoma" w:hAnsi="Tahoma"/>
          <w:sz w:val="24"/>
        </w:rPr>
      </w:pPr>
    </w:p>
    <w:p w:rsidR="004441D9" w:rsidRDefault="004441D9">
      <w:pPr>
        <w:ind w:left="720" w:hanging="720"/>
        <w:rPr>
          <w:rFonts w:ascii="Tahoma" w:hAnsi="Tahoma"/>
          <w:sz w:val="24"/>
        </w:rPr>
      </w:pPr>
      <w:r>
        <w:rPr>
          <w:rFonts w:ascii="Tahoma" w:hAnsi="Tahoma"/>
          <w:sz w:val="24"/>
        </w:rPr>
        <w:sym w:font="Symbol" w:char="F0A3"/>
      </w:r>
      <w:r>
        <w:rPr>
          <w:rFonts w:ascii="Tahoma" w:hAnsi="Tahoma"/>
          <w:sz w:val="24"/>
        </w:rPr>
        <w:t>4</w:t>
      </w:r>
      <w:r>
        <w:rPr>
          <w:rFonts w:ascii="Tahoma" w:hAnsi="Tahoma"/>
          <w:sz w:val="24"/>
        </w:rPr>
        <w:tab/>
        <w:t>Negative attitude towards the spirit of the game, apparent and repeated lack of respect towards umpires and players (both verbal and/or physical).</w:t>
      </w:r>
    </w:p>
    <w:p w:rsidR="004441D9" w:rsidRDefault="004441D9">
      <w:pPr>
        <w:ind w:left="720" w:hanging="720"/>
        <w:rPr>
          <w:rFonts w:ascii="Tahoma" w:hAnsi="Tahoma"/>
          <w:sz w:val="24"/>
        </w:rPr>
      </w:pPr>
    </w:p>
    <w:p w:rsidR="004441D9" w:rsidRDefault="004441D9">
      <w:pPr>
        <w:ind w:left="720" w:hanging="720"/>
        <w:rPr>
          <w:rFonts w:ascii="Tahoma" w:hAnsi="Tahoma"/>
          <w:sz w:val="24"/>
        </w:rPr>
      </w:pPr>
    </w:p>
    <w:p w:rsidR="004441D9" w:rsidRDefault="004441D9">
      <w:pPr>
        <w:ind w:left="720" w:hanging="720"/>
        <w:rPr>
          <w:rFonts w:ascii="Tahoma" w:hAnsi="Tahoma"/>
          <w:sz w:val="24"/>
        </w:rPr>
      </w:pPr>
      <w:r>
        <w:rPr>
          <w:rFonts w:ascii="Tahoma" w:hAnsi="Tahoma"/>
          <w:sz w:val="24"/>
        </w:rPr>
        <w:t>Note: Do not let one bad ‘glare’ or comment affect your scoring.  We all have the occasional ‘bad day’, and in fact, most comments made are usually as a result of their performance not yours!!</w:t>
      </w:r>
    </w:p>
    <w:p w:rsidR="004441D9" w:rsidRDefault="004441D9">
      <w:pPr>
        <w:ind w:left="720" w:hanging="720"/>
        <w:rPr>
          <w:rFonts w:ascii="Tahoma" w:hAnsi="Tahoma"/>
          <w:sz w:val="24"/>
        </w:rPr>
      </w:pPr>
    </w:p>
    <w:p w:rsidR="004441D9" w:rsidRDefault="004441D9">
      <w:r>
        <w:rPr>
          <w:rFonts w:ascii="Tahoma" w:hAnsi="Tahoma"/>
          <w:sz w:val="24"/>
        </w:rPr>
        <w:t xml:space="preserve">For example, to score a team of 6 or below, it would be considered that, as an umpire, you </w:t>
      </w:r>
      <w:r>
        <w:rPr>
          <w:rFonts w:ascii="Tahoma" w:hAnsi="Tahoma"/>
          <w:b/>
          <w:i/>
          <w:sz w:val="24"/>
        </w:rPr>
        <w:t>consistently</w:t>
      </w:r>
      <w:r>
        <w:rPr>
          <w:rFonts w:ascii="Tahoma" w:hAnsi="Tahoma"/>
          <w:sz w:val="24"/>
        </w:rPr>
        <w:t xml:space="preserve"> received verbal and/or bad eye contact from the majority of players throughout the match.  If this was happening, it would be hoped that it would be brought to the attention of the captains before the end of the match, and hopefully the situation would be rectified.</w:t>
      </w:r>
    </w:p>
    <w:p w:rsidR="004441D9" w:rsidRDefault="004441D9"/>
    <w:sectPr w:rsidR="004441D9">
      <w:footerReference w:type="default" r:id="rId7"/>
      <w:pgSz w:w="11909" w:h="16834" w:code="9"/>
      <w:pgMar w:top="1872" w:right="1872" w:bottom="1872" w:left="1872"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D9" w:rsidRDefault="004441D9">
      <w:r>
        <w:separator/>
      </w:r>
    </w:p>
  </w:endnote>
  <w:endnote w:type="continuationSeparator" w:id="1">
    <w:p w:rsidR="004441D9" w:rsidRDefault="00444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D9" w:rsidRDefault="004441D9">
    <w:pPr>
      <w:pStyle w:val="Footer"/>
      <w:jc w:val="center"/>
    </w:pPr>
    <w:r>
      <w:rPr>
        <w:snapToGrid w:val="0"/>
        <w:lang w:eastAsia="en-US"/>
      </w:rPr>
      <w:fldChar w:fldCharType="begin"/>
    </w:r>
    <w:r>
      <w:rPr>
        <w:snapToGrid w:val="0"/>
        <w:lang w:eastAsia="en-US"/>
      </w:rPr>
      <w:instrText xml:space="preserve"> FILENAME </w:instrText>
    </w:r>
    <w:r>
      <w:rPr>
        <w:snapToGrid w:val="0"/>
        <w:lang w:eastAsia="en-US"/>
      </w:rPr>
      <w:fldChar w:fldCharType="separate"/>
    </w:r>
    <w:r>
      <w:rPr>
        <w:noProof/>
        <w:snapToGrid w:val="0"/>
      </w:rPr>
      <w:t>GUIDELINES FOR CONDUCT SCORES</w:t>
    </w:r>
    <w:r>
      <w:rPr>
        <w:snapToGrid w:val="0"/>
        <w:lang w:eastAsia="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D9" w:rsidRDefault="004441D9">
      <w:r>
        <w:separator/>
      </w:r>
    </w:p>
  </w:footnote>
  <w:footnote w:type="continuationSeparator" w:id="1">
    <w:p w:rsidR="004441D9" w:rsidRDefault="004441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685B"/>
    <w:multiLevelType w:val="singleLevel"/>
    <w:tmpl w:val="910A9D58"/>
    <w:lvl w:ilvl="0">
      <w:start w:val="7"/>
      <w:numFmt w:val="decimal"/>
      <w:lvlText w:val="%1"/>
      <w:lvlJc w:val="left"/>
      <w:pPr>
        <w:tabs>
          <w:tab w:val="num" w:pos="720"/>
        </w:tabs>
        <w:ind w:left="720" w:hanging="720"/>
      </w:pPr>
      <w:rPr>
        <w:rFonts w:hint="default"/>
      </w:rPr>
    </w:lvl>
  </w:abstractNum>
  <w:abstractNum w:abstractNumId="1">
    <w:nsid w:val="3E417D44"/>
    <w:multiLevelType w:val="singleLevel"/>
    <w:tmpl w:val="F2F2D328"/>
    <w:lvl w:ilvl="0">
      <w:start w:val="8"/>
      <w:numFmt w:val="decimal"/>
      <w:lvlText w:val="%1"/>
      <w:lvlJc w:val="left"/>
      <w:pPr>
        <w:tabs>
          <w:tab w:val="num" w:pos="720"/>
        </w:tabs>
        <w:ind w:left="720" w:hanging="720"/>
      </w:pPr>
      <w:rPr>
        <w:rFonts w:hint="default"/>
      </w:rPr>
    </w:lvl>
  </w:abstractNum>
  <w:abstractNum w:abstractNumId="2">
    <w:nsid w:val="47E43888"/>
    <w:multiLevelType w:val="singleLevel"/>
    <w:tmpl w:val="F45E7D2C"/>
    <w:lvl w:ilvl="0">
      <w:start w:val="9"/>
      <w:numFmt w:val="decimal"/>
      <w:lvlText w:val="%1"/>
      <w:lvlJc w:val="left"/>
      <w:pPr>
        <w:tabs>
          <w:tab w:val="num" w:pos="720"/>
        </w:tabs>
        <w:ind w:left="720" w:hanging="720"/>
      </w:pPr>
      <w:rPr>
        <w:rFonts w:hint="default"/>
      </w:rPr>
    </w:lvl>
  </w:abstractNum>
  <w:abstractNum w:abstractNumId="3">
    <w:nsid w:val="647773E8"/>
    <w:multiLevelType w:val="singleLevel"/>
    <w:tmpl w:val="B9F0AAC4"/>
    <w:lvl w:ilvl="0">
      <w:start w:val="10"/>
      <w:numFmt w:val="decimal"/>
      <w:lvlText w:val="%1"/>
      <w:lvlJc w:val="left"/>
      <w:pPr>
        <w:tabs>
          <w:tab w:val="num" w:pos="720"/>
        </w:tabs>
        <w:ind w:left="72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330"/>
    <w:rsid w:val="004441D9"/>
    <w:rsid w:val="00770330"/>
    <w:rsid w:val="00D118C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qFormat/>
    <w:pPr>
      <w:keepNext/>
      <w:outlineLvl w:val="0"/>
    </w:pPr>
    <w:rPr>
      <w:rFonts w:ascii="Tahoma" w:hAnsi="Tahoma"/>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1053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GUIDELINES FOR CONDUCT SCORES</vt:lpstr>
    </vt:vector>
  </TitlesOfParts>
  <Company>amberley</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CONDUCT SCORES</dc:title>
  <dc:subject/>
  <dc:creator>kelly shoesmith</dc:creator>
  <cp:keywords/>
  <cp:lastModifiedBy>chantelle McCrystal</cp:lastModifiedBy>
  <cp:revision>2</cp:revision>
  <dcterms:created xsi:type="dcterms:W3CDTF">2015-11-16T16:49:00Z</dcterms:created>
  <dcterms:modified xsi:type="dcterms:W3CDTF">2015-11-16T16:49:00Z</dcterms:modified>
</cp:coreProperties>
</file>